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5D" w:rsidRPr="000D43CB" w:rsidRDefault="003C775D" w:rsidP="003C775D">
      <w:pPr>
        <w:rPr>
          <w:rFonts w:cs="Times New Roman"/>
          <w:b/>
        </w:rPr>
      </w:pPr>
      <w:r w:rsidRPr="000D43CB">
        <w:rPr>
          <w:rFonts w:cs="Times New Roman"/>
          <w:b/>
        </w:rPr>
        <w:t>7</w:t>
      </w:r>
      <w:r w:rsidRPr="000D43CB">
        <w:rPr>
          <w:rFonts w:cs="Times New Roman"/>
          <w:b/>
          <w:vertAlign w:val="superscript"/>
        </w:rPr>
        <w:t>th</w:t>
      </w:r>
      <w:r w:rsidRPr="000D43CB">
        <w:rPr>
          <w:rFonts w:cs="Times New Roman"/>
          <w:b/>
        </w:rPr>
        <w:t xml:space="preserve"> Grade</w:t>
      </w:r>
    </w:p>
    <w:p w:rsidR="003C775D" w:rsidRPr="000D43CB" w:rsidRDefault="003C775D" w:rsidP="003C775D">
      <w:pPr>
        <w:rPr>
          <w:rFonts w:cs="Times New Roman"/>
          <w:b/>
        </w:rPr>
      </w:pPr>
      <w:r w:rsidRPr="000D43CB">
        <w:rPr>
          <w:rFonts w:cs="Times New Roman"/>
          <w:b/>
        </w:rPr>
        <w:t>Standard 5.1F: Use reference features of printed text, such as citations, endnotes, and bibliographies to locate relevant information about a topic.</w:t>
      </w:r>
    </w:p>
    <w:p w:rsidR="003C775D" w:rsidRPr="000D43CB" w:rsidRDefault="003C775D" w:rsidP="003C775D">
      <w:pPr>
        <w:rPr>
          <w:rFonts w:cs="Times New Roman"/>
        </w:rPr>
      </w:pPr>
    </w:p>
    <w:p w:rsidR="00331F09" w:rsidRPr="000D43CB" w:rsidRDefault="000D43CB" w:rsidP="003C775D">
      <w:pPr>
        <w:rPr>
          <w:rFonts w:cs="Times New Roman"/>
          <w:b/>
        </w:rPr>
      </w:pPr>
      <w:r w:rsidRPr="000D43CB">
        <w:rPr>
          <w:rFonts w:cs="Times New Roman"/>
          <w:b/>
        </w:rPr>
        <w:t xml:space="preserve">A. </w:t>
      </w:r>
      <w:r w:rsidR="00331F09" w:rsidRPr="000D43CB">
        <w:rPr>
          <w:rFonts w:cs="Times New Roman"/>
          <w:b/>
        </w:rPr>
        <w:t>Read this passage and footnotes.  Then, answer the questions that follow.</w:t>
      </w:r>
    </w:p>
    <w:p w:rsidR="00331F09" w:rsidRPr="000D43CB" w:rsidRDefault="00331F09" w:rsidP="003C775D">
      <w:pPr>
        <w:rPr>
          <w:rFonts w:cs="Times New Roman"/>
        </w:rPr>
      </w:pP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</w:rPr>
        <w:t>When Hamlet protests to his mother, "Leave wringing of your hands" (3.4.35)</w:t>
      </w:r>
      <w:proofErr w:type="gramStart"/>
      <w:r w:rsidR="009D15A4" w:rsidRPr="000D43CB">
        <w:rPr>
          <w:rFonts w:cs="Times New Roman"/>
        </w:rPr>
        <w:t>,</w:t>
      </w:r>
      <w:r w:rsidRPr="000D43CB">
        <w:rPr>
          <w:rFonts w:cs="Times New Roman"/>
          <w:vertAlign w:val="superscript"/>
        </w:rPr>
        <w:t>1</w:t>
      </w:r>
      <w:proofErr w:type="gramEnd"/>
      <w:r w:rsidRPr="000D43CB">
        <w:rPr>
          <w:rFonts w:cs="Times New Roman"/>
        </w:rPr>
        <w:t xml:space="preserve"> he is naming a universally recognizable gesture. As Smith says, similar broad physical movements are "still the most direct way of indicating inner turmoil."</w:t>
      </w:r>
      <w:r w:rsidRPr="000D43CB">
        <w:rPr>
          <w:rFonts w:cs="Times New Roman"/>
          <w:vertAlign w:val="superscript"/>
        </w:rPr>
        <w:t>2</w:t>
      </w:r>
      <w:r w:rsidRPr="000D43CB">
        <w:rPr>
          <w:rFonts w:cs="Times New Roman"/>
        </w:rPr>
        <w:t xml:space="preserve"> Zygmundi confirms their continuing usefulness in contemporary productions of other sixteenth-century plays.</w:t>
      </w:r>
      <w:r w:rsidRPr="000D43CB">
        <w:rPr>
          <w:rFonts w:cs="Times New Roman"/>
          <w:vertAlign w:val="superscript"/>
        </w:rPr>
        <w:t>3</w:t>
      </w:r>
      <w:r w:rsidRPr="000D43CB">
        <w:rPr>
          <w:rFonts w:cs="Times New Roman"/>
        </w:rPr>
        <w:t xml:space="preserve"> Renaissance audiences would have recognized hand-wringing as a signal for inner distress</w:t>
      </w:r>
      <w:proofErr w:type="gramStart"/>
      <w:r w:rsidRPr="000D43CB">
        <w:rPr>
          <w:rFonts w:cs="Times New Roman"/>
        </w:rPr>
        <w:t>,</w:t>
      </w:r>
      <w:r w:rsidRPr="000D43CB">
        <w:rPr>
          <w:rFonts w:cs="Times New Roman"/>
          <w:vertAlign w:val="superscript"/>
        </w:rPr>
        <w:t>4</w:t>
      </w:r>
      <w:proofErr w:type="gramEnd"/>
      <w:r w:rsidRPr="000D43CB">
        <w:rPr>
          <w:rFonts w:cs="Times New Roman"/>
        </w:rPr>
        <w:t xml:space="preserve"> specifically for a condition that the Elizabethan author Reynolds named "ague of the spirits."</w:t>
      </w:r>
      <w:r w:rsidRPr="000D43CB">
        <w:rPr>
          <w:rFonts w:cs="Times New Roman"/>
          <w:vertAlign w:val="superscript"/>
        </w:rPr>
        <w:t>5</w:t>
      </w:r>
      <w:r w:rsidRPr="000D43CB">
        <w:rPr>
          <w:rFonts w:cs="Times New Roman"/>
        </w:rPr>
        <w:t xml:space="preserve"> Poor sight lines in Elizabethan theatres also required highly visible body movements.</w:t>
      </w:r>
      <w:r w:rsidRPr="000D43CB">
        <w:rPr>
          <w:rFonts w:cs="Times New Roman"/>
          <w:vertAlign w:val="superscript"/>
        </w:rPr>
        <w:t>6</w:t>
      </w:r>
      <w:r w:rsidRPr="000D43CB">
        <w:rPr>
          <w:rFonts w:cs="Times New Roman"/>
        </w:rPr>
        <w:t xml:space="preserve"> </w:t>
      </w:r>
      <w:proofErr w:type="gramStart"/>
      <w:r w:rsidRPr="000D43CB">
        <w:rPr>
          <w:rFonts w:cs="Times New Roman"/>
        </w:rPr>
        <w:t>In</w:t>
      </w:r>
      <w:proofErr w:type="gramEnd"/>
      <w:r w:rsidRPr="000D43CB">
        <w:rPr>
          <w:rFonts w:cs="Times New Roman"/>
        </w:rPr>
        <w:t xml:space="preserve"> her new book, Brown attempts to show that such gestures are related to stylized movements from religious</w:t>
      </w:r>
      <w:r w:rsidR="000769E1" w:rsidRPr="000D43CB">
        <w:rPr>
          <w:rFonts w:cs="Times New Roman"/>
        </w:rPr>
        <w:t xml:space="preserve"> </w:t>
      </w:r>
      <w:r w:rsidRPr="000D43CB">
        <w:rPr>
          <w:rFonts w:cs="Times New Roman"/>
        </w:rPr>
        <w:t>ceremonies.</w:t>
      </w:r>
      <w:r w:rsidRPr="000D43CB">
        <w:rPr>
          <w:rFonts w:cs="Times New Roman"/>
          <w:vertAlign w:val="superscript"/>
        </w:rPr>
        <w:t>7</w:t>
      </w:r>
      <w:r w:rsidRPr="000D43CB">
        <w:rPr>
          <w:rFonts w:cs="Times New Roman"/>
        </w:rPr>
        <w:t xml:space="preserve"> She argues that acting methods responded to both the physical conditions of the theatres and the audience's cultural expectations.</w:t>
      </w:r>
      <w:r w:rsidRPr="000D43CB">
        <w:rPr>
          <w:rFonts w:cs="Times New Roman"/>
          <w:vertAlign w:val="superscript"/>
        </w:rPr>
        <w:t>8</w:t>
      </w:r>
    </w:p>
    <w:p w:rsidR="003C775D" w:rsidRPr="000D43CB" w:rsidRDefault="003C775D" w:rsidP="003C775D">
      <w:pPr>
        <w:rPr>
          <w:rFonts w:cs="Times New Roman"/>
        </w:rPr>
      </w:pP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</w:rPr>
        <w:t>Notes</w:t>
      </w: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  <w:vertAlign w:val="superscript"/>
        </w:rPr>
        <w:t>1</w:t>
      </w:r>
      <w:r w:rsidRPr="000D43CB">
        <w:rPr>
          <w:rFonts w:cs="Times New Roman"/>
        </w:rPr>
        <w:t xml:space="preserve"> William Shakespeare, </w:t>
      </w:r>
      <w:r w:rsidRPr="000D43CB">
        <w:rPr>
          <w:rFonts w:cs="Times New Roman"/>
          <w:i/>
          <w:iCs/>
        </w:rPr>
        <w:t>Hamlet</w:t>
      </w:r>
      <w:r w:rsidRPr="000D43CB">
        <w:rPr>
          <w:rFonts w:cs="Times New Roman"/>
        </w:rPr>
        <w:t xml:space="preserve">, in </w:t>
      </w:r>
      <w:proofErr w:type="gramStart"/>
      <w:r w:rsidRPr="000D43CB">
        <w:rPr>
          <w:rFonts w:cs="Times New Roman"/>
          <w:i/>
          <w:iCs/>
        </w:rPr>
        <w:t>The</w:t>
      </w:r>
      <w:proofErr w:type="gramEnd"/>
      <w:r w:rsidRPr="000D43CB">
        <w:rPr>
          <w:rFonts w:cs="Times New Roman"/>
          <w:i/>
          <w:iCs/>
        </w:rPr>
        <w:t xml:space="preserve"> Norton Introduction to Literature</w:t>
      </w:r>
      <w:r w:rsidRPr="000D43CB">
        <w:rPr>
          <w:rFonts w:cs="Times New Roman"/>
        </w:rPr>
        <w:t>, 8th ed., ed. Alison Booth, J. Paul Hunter, Kelly J. Mays, and Jerome Beaty (New York: W.W. Norton, 2001), 996. Subsequent parenthetical references will refer to this edition.</w:t>
      </w: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  <w:vertAlign w:val="superscript"/>
        </w:rPr>
        <w:t>2</w:t>
      </w:r>
      <w:r w:rsidRPr="000D43CB">
        <w:rPr>
          <w:rFonts w:cs="Times New Roman"/>
        </w:rPr>
        <w:t xml:space="preserve"> Jasmine Smith, "Renovating </w:t>
      </w:r>
      <w:r w:rsidRPr="000D43CB">
        <w:rPr>
          <w:rFonts w:cs="Times New Roman"/>
          <w:i/>
          <w:iCs/>
        </w:rPr>
        <w:t>Hamlet</w:t>
      </w:r>
      <w:r w:rsidRPr="000D43CB">
        <w:rPr>
          <w:rFonts w:cs="Times New Roman"/>
        </w:rPr>
        <w:t xml:space="preserve"> for Contemporary Audiences," </w:t>
      </w:r>
      <w:r w:rsidRPr="000D43CB">
        <w:rPr>
          <w:rFonts w:cs="Times New Roman"/>
          <w:i/>
          <w:iCs/>
        </w:rPr>
        <w:t>UTQ</w:t>
      </w:r>
      <w:r w:rsidRPr="000D43CB">
        <w:rPr>
          <w:rFonts w:cs="Times New Roman"/>
        </w:rPr>
        <w:t xml:space="preserve"> 76 (Summer 2007): 960.</w:t>
      </w: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  <w:vertAlign w:val="superscript"/>
        </w:rPr>
        <w:t>3</w:t>
      </w:r>
      <w:r w:rsidRPr="000D43CB">
        <w:rPr>
          <w:rFonts w:cs="Times New Roman"/>
        </w:rPr>
        <w:t xml:space="preserve"> David Zygmundi, "Acting </w:t>
      </w:r>
      <w:proofErr w:type="gramStart"/>
      <w:r w:rsidRPr="000D43CB">
        <w:rPr>
          <w:rFonts w:cs="Times New Roman"/>
        </w:rPr>
        <w:t>Out</w:t>
      </w:r>
      <w:proofErr w:type="gramEnd"/>
      <w:r w:rsidRPr="000D43CB">
        <w:rPr>
          <w:rFonts w:cs="Times New Roman"/>
        </w:rPr>
        <w:t xml:space="preserve"> the Moralities for Today's Audiences," </w:t>
      </w:r>
      <w:r w:rsidRPr="000D43CB">
        <w:rPr>
          <w:rFonts w:cs="Times New Roman"/>
          <w:i/>
          <w:iCs/>
        </w:rPr>
        <w:t>Termagant Society Online</w:t>
      </w:r>
      <w:r w:rsidRPr="000D43CB">
        <w:rPr>
          <w:rFonts w:cs="Times New Roman"/>
        </w:rPr>
        <w:t>, http://www.nouniv.ca/soc/termagant/moral.html; accessed 22 August 2006.</w:t>
      </w: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  <w:vertAlign w:val="superscript"/>
        </w:rPr>
        <w:t>4</w:t>
      </w:r>
      <w:r w:rsidRPr="000D43CB">
        <w:rPr>
          <w:rFonts w:cs="Times New Roman"/>
        </w:rPr>
        <w:t xml:space="preserve"> Joan Brown, </w:t>
      </w:r>
      <w:proofErr w:type="gramStart"/>
      <w:r w:rsidRPr="000D43CB">
        <w:rPr>
          <w:rFonts w:cs="Times New Roman"/>
          <w:i/>
          <w:iCs/>
        </w:rPr>
        <w:t>The</w:t>
      </w:r>
      <w:proofErr w:type="gramEnd"/>
      <w:r w:rsidRPr="000D43CB">
        <w:rPr>
          <w:rFonts w:cs="Times New Roman"/>
          <w:i/>
          <w:iCs/>
        </w:rPr>
        <w:t xml:space="preserve"> Renaissance Stage</w:t>
      </w:r>
      <w:r w:rsidRPr="000D43CB">
        <w:rPr>
          <w:rFonts w:cs="Times New Roman"/>
        </w:rPr>
        <w:t xml:space="preserve"> (Toronto: University of Toronto Press, 1996), 111.</w:t>
      </w: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  <w:vertAlign w:val="superscript"/>
        </w:rPr>
        <w:t>5</w:t>
      </w:r>
      <w:r w:rsidRPr="000D43CB">
        <w:rPr>
          <w:rFonts w:cs="Times New Roman"/>
        </w:rPr>
        <w:t xml:space="preserve"> Peter Reynolds, </w:t>
      </w:r>
      <w:r w:rsidRPr="000D43CB">
        <w:rPr>
          <w:rFonts w:cs="Times New Roman"/>
          <w:i/>
          <w:iCs/>
        </w:rPr>
        <w:t>The Player's Chapbooke</w:t>
      </w:r>
      <w:r w:rsidRPr="000D43CB">
        <w:rPr>
          <w:rFonts w:cs="Times New Roman"/>
        </w:rPr>
        <w:t xml:space="preserve">, 1587; quoted in Aline Mahieu, </w:t>
      </w:r>
      <w:r w:rsidRPr="000D43CB">
        <w:rPr>
          <w:rFonts w:cs="Times New Roman"/>
          <w:i/>
          <w:iCs/>
        </w:rPr>
        <w:t>Acting Shakespeare</w:t>
      </w:r>
      <w:r w:rsidRPr="000D43CB">
        <w:rPr>
          <w:rFonts w:cs="Times New Roman"/>
        </w:rPr>
        <w:t xml:space="preserve"> (Toronto: Gibson, 2003), 69.</w:t>
      </w:r>
    </w:p>
    <w:p w:rsidR="00331F09" w:rsidRPr="000D43CB" w:rsidRDefault="00331F09" w:rsidP="003C775D">
      <w:pPr>
        <w:rPr>
          <w:rFonts w:cs="Times New Roman"/>
        </w:rPr>
      </w:pPr>
      <w:proofErr w:type="gramStart"/>
      <w:r w:rsidRPr="000D43CB">
        <w:rPr>
          <w:rFonts w:cs="Times New Roman"/>
          <w:vertAlign w:val="superscript"/>
        </w:rPr>
        <w:t>6</w:t>
      </w:r>
      <w:r w:rsidRPr="000D43CB">
        <w:rPr>
          <w:rFonts w:cs="Times New Roman"/>
        </w:rPr>
        <w:t xml:space="preserve"> Smith, 964.</w:t>
      </w:r>
      <w:proofErr w:type="gramEnd"/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  <w:vertAlign w:val="superscript"/>
        </w:rPr>
        <w:t>7</w:t>
      </w:r>
      <w:r w:rsidRPr="000D43CB">
        <w:rPr>
          <w:rFonts w:cs="Times New Roman"/>
        </w:rPr>
        <w:t xml:space="preserve"> Joan Brown, </w:t>
      </w:r>
      <w:r w:rsidRPr="000D43CB">
        <w:rPr>
          <w:rFonts w:cs="Times New Roman"/>
          <w:i/>
          <w:iCs/>
        </w:rPr>
        <w:t>Ritual and Drama in the Elizabethan Age</w:t>
      </w:r>
      <w:r w:rsidRPr="000D43CB">
        <w:rPr>
          <w:rFonts w:cs="Times New Roman"/>
        </w:rPr>
        <w:t xml:space="preserve"> (Toronto: Oxford University Press, 2008), 90.</w:t>
      </w:r>
    </w:p>
    <w:p w:rsidR="00331F09" w:rsidRPr="000D43CB" w:rsidRDefault="00331F09" w:rsidP="003C775D">
      <w:pPr>
        <w:rPr>
          <w:rFonts w:cs="Times New Roman"/>
        </w:rPr>
      </w:pPr>
      <w:r w:rsidRPr="000D43CB">
        <w:rPr>
          <w:rFonts w:cs="Times New Roman"/>
          <w:vertAlign w:val="superscript"/>
        </w:rPr>
        <w:t>8</w:t>
      </w:r>
      <w:r w:rsidRPr="000D43CB">
        <w:rPr>
          <w:rFonts w:cs="Times New Roman"/>
        </w:rPr>
        <w:t xml:space="preserve"> Brown, </w:t>
      </w:r>
      <w:r w:rsidRPr="000D43CB">
        <w:rPr>
          <w:rFonts w:cs="Times New Roman"/>
          <w:i/>
          <w:iCs/>
        </w:rPr>
        <w:t>Ritual</w:t>
      </w:r>
      <w:r w:rsidRPr="000D43CB">
        <w:rPr>
          <w:rFonts w:cs="Times New Roman"/>
        </w:rPr>
        <w:t>, 14.</w:t>
      </w:r>
    </w:p>
    <w:p w:rsidR="000769E1" w:rsidRPr="000D43CB" w:rsidRDefault="000769E1" w:rsidP="003C775D">
      <w:pPr>
        <w:rPr>
          <w:rFonts w:cs="Times New Roman"/>
        </w:rPr>
      </w:pPr>
    </w:p>
    <w:p w:rsidR="00C31072" w:rsidRPr="000D43CB" w:rsidRDefault="00C31072" w:rsidP="003C775D">
      <w:pPr>
        <w:rPr>
          <w:rFonts w:cs="Times New Roman"/>
        </w:rPr>
      </w:pPr>
      <w:r w:rsidRPr="000D43CB">
        <w:rPr>
          <w:rFonts w:cs="Times New Roman"/>
        </w:rPr>
        <w:t>1.  The information about physical movements being the most direct way to indicate inner turmoil comes from what publication?</w:t>
      </w:r>
    </w:p>
    <w:p w:rsidR="00C31072" w:rsidRPr="000D43CB" w:rsidRDefault="000344BF" w:rsidP="000344BF">
      <w:pPr>
        <w:tabs>
          <w:tab w:val="left" w:pos="720"/>
          <w:tab w:val="left" w:pos="1440"/>
          <w:tab w:val="left" w:pos="1980"/>
        </w:tabs>
        <w:rPr>
          <w:rFonts w:cs="Times New Roman"/>
        </w:rPr>
      </w:pPr>
      <w:r w:rsidRPr="000D43CB">
        <w:rPr>
          <w:rFonts w:cs="Times New Roman"/>
        </w:rPr>
        <w:tab/>
        <w:t xml:space="preserve">A. </w:t>
      </w:r>
      <w:r w:rsidRPr="000D43CB">
        <w:rPr>
          <w:rFonts w:cs="Times New Roman"/>
          <w:i/>
        </w:rPr>
        <w:t>UTQ</w:t>
      </w:r>
      <w:r w:rsidRPr="000D43CB">
        <w:rPr>
          <w:rFonts w:cs="Times New Roman"/>
          <w:i/>
        </w:rPr>
        <w:tab/>
      </w:r>
    </w:p>
    <w:p w:rsidR="00C31072" w:rsidRPr="000D43CB" w:rsidRDefault="00C31072" w:rsidP="003C775D">
      <w:pPr>
        <w:rPr>
          <w:rFonts w:cs="Times New Roman"/>
        </w:rPr>
      </w:pPr>
      <w:r w:rsidRPr="000D43CB">
        <w:rPr>
          <w:rFonts w:cs="Times New Roman"/>
        </w:rPr>
        <w:tab/>
        <w:t xml:space="preserve">B. </w:t>
      </w:r>
      <w:r w:rsidRPr="000D43CB">
        <w:rPr>
          <w:rFonts w:cs="Times New Roman"/>
          <w:i/>
        </w:rPr>
        <w:t>The Norton Introduction to Literature</w:t>
      </w:r>
    </w:p>
    <w:p w:rsidR="00C31072" w:rsidRPr="000D43CB" w:rsidRDefault="00C31072" w:rsidP="003C775D">
      <w:pPr>
        <w:rPr>
          <w:rFonts w:cs="Times New Roman"/>
        </w:rPr>
      </w:pPr>
      <w:r w:rsidRPr="000D43CB">
        <w:rPr>
          <w:rFonts w:cs="Times New Roman"/>
        </w:rPr>
        <w:tab/>
        <w:t xml:space="preserve">C. </w:t>
      </w:r>
      <w:r w:rsidRPr="000D43CB">
        <w:rPr>
          <w:rFonts w:cs="Times New Roman"/>
          <w:i/>
        </w:rPr>
        <w:t>Acting Shakespeare</w:t>
      </w:r>
    </w:p>
    <w:p w:rsidR="00C31072" w:rsidRPr="000D43CB" w:rsidRDefault="00C31072" w:rsidP="003C775D">
      <w:pPr>
        <w:rPr>
          <w:rFonts w:cs="Times New Roman"/>
        </w:rPr>
      </w:pPr>
      <w:r w:rsidRPr="000D43CB">
        <w:rPr>
          <w:rFonts w:cs="Times New Roman"/>
        </w:rPr>
        <w:tab/>
        <w:t xml:space="preserve">D. </w:t>
      </w:r>
      <w:r w:rsidRPr="000D43CB">
        <w:rPr>
          <w:rFonts w:cs="Times New Roman"/>
          <w:i/>
        </w:rPr>
        <w:t>Ritual and Drama in the Elizabethan Age</w:t>
      </w:r>
    </w:p>
    <w:p w:rsidR="00BE3F67" w:rsidRPr="000D43CB" w:rsidRDefault="00BE3F67" w:rsidP="003C775D">
      <w:pPr>
        <w:rPr>
          <w:rFonts w:cs="Times New Roman"/>
        </w:rPr>
      </w:pPr>
    </w:p>
    <w:p w:rsidR="001B563B" w:rsidRPr="000D43CB" w:rsidRDefault="001B563B" w:rsidP="003C775D">
      <w:pPr>
        <w:rPr>
          <w:rFonts w:cs="Times New Roman"/>
        </w:rPr>
      </w:pPr>
      <w:r w:rsidRPr="000D43CB">
        <w:rPr>
          <w:rFonts w:cs="Times New Roman"/>
        </w:rPr>
        <w:t>2. The information about poor site lines in Elizabethan theaters comes from a source by which author?</w:t>
      </w:r>
    </w:p>
    <w:p w:rsidR="001B563B" w:rsidRPr="000D43CB" w:rsidRDefault="001B563B" w:rsidP="003C775D">
      <w:pPr>
        <w:rPr>
          <w:rFonts w:cs="Times New Roman"/>
        </w:rPr>
      </w:pPr>
      <w:r w:rsidRPr="000D43CB">
        <w:rPr>
          <w:rFonts w:cs="Times New Roman"/>
        </w:rPr>
        <w:tab/>
        <w:t>A. David Zygmundi</w:t>
      </w:r>
    </w:p>
    <w:p w:rsidR="001B563B" w:rsidRPr="000D43CB" w:rsidRDefault="001B563B" w:rsidP="003C775D">
      <w:pPr>
        <w:rPr>
          <w:rFonts w:cs="Times New Roman"/>
        </w:rPr>
      </w:pPr>
      <w:r w:rsidRPr="000D43CB">
        <w:rPr>
          <w:rFonts w:cs="Times New Roman"/>
        </w:rPr>
        <w:tab/>
        <w:t>B. William Shakespeare</w:t>
      </w:r>
    </w:p>
    <w:p w:rsidR="001B563B" w:rsidRPr="000D43CB" w:rsidRDefault="001B563B" w:rsidP="003C775D">
      <w:pPr>
        <w:rPr>
          <w:rFonts w:cs="Times New Roman"/>
        </w:rPr>
      </w:pPr>
      <w:r w:rsidRPr="000D43CB">
        <w:rPr>
          <w:rFonts w:cs="Times New Roman"/>
        </w:rPr>
        <w:tab/>
        <w:t>C. Jasmine Smith</w:t>
      </w:r>
    </w:p>
    <w:p w:rsidR="001B563B" w:rsidRPr="000D43CB" w:rsidRDefault="001B563B" w:rsidP="003C775D">
      <w:pPr>
        <w:rPr>
          <w:rFonts w:cs="Times New Roman"/>
        </w:rPr>
      </w:pPr>
      <w:r w:rsidRPr="000D43CB">
        <w:rPr>
          <w:rFonts w:cs="Times New Roman"/>
        </w:rPr>
        <w:tab/>
        <w:t>D. Joan Brown</w:t>
      </w:r>
    </w:p>
    <w:p w:rsidR="00BE3F67" w:rsidRPr="000D43CB" w:rsidRDefault="00BE3F67" w:rsidP="003C775D">
      <w:pPr>
        <w:rPr>
          <w:rFonts w:cs="Times New Roman"/>
        </w:rPr>
      </w:pPr>
    </w:p>
    <w:p w:rsidR="001B563B" w:rsidRPr="000D43CB" w:rsidRDefault="001B563B" w:rsidP="003C775D">
      <w:pPr>
        <w:rPr>
          <w:rFonts w:cs="Times New Roman"/>
        </w:rPr>
      </w:pPr>
      <w:r w:rsidRPr="000D43CB">
        <w:rPr>
          <w:rFonts w:cs="Times New Roman"/>
        </w:rPr>
        <w:t>3. Which of the authors does the writer of the passage quote directly when he states that similar broad physical movements are "still the most direct way of indicating inner turmoil"?</w:t>
      </w:r>
    </w:p>
    <w:p w:rsidR="001B563B" w:rsidRPr="000D43CB" w:rsidRDefault="001B563B" w:rsidP="003C775D">
      <w:pPr>
        <w:rPr>
          <w:rFonts w:cs="Times New Roman"/>
        </w:rPr>
      </w:pPr>
      <w:r w:rsidRPr="000D43CB">
        <w:rPr>
          <w:rFonts w:cs="Times New Roman"/>
        </w:rPr>
        <w:tab/>
        <w:t xml:space="preserve">A. </w:t>
      </w:r>
      <w:r w:rsidR="003D7A3E" w:rsidRPr="000D43CB">
        <w:rPr>
          <w:rFonts w:cs="Times New Roman"/>
        </w:rPr>
        <w:t>Jasmine Smith</w:t>
      </w:r>
    </w:p>
    <w:p w:rsidR="003D7A3E" w:rsidRPr="000D43CB" w:rsidRDefault="003D7A3E" w:rsidP="003C775D">
      <w:pPr>
        <w:rPr>
          <w:rFonts w:cs="Times New Roman"/>
        </w:rPr>
      </w:pPr>
      <w:r w:rsidRPr="000D43CB">
        <w:rPr>
          <w:rFonts w:cs="Times New Roman"/>
        </w:rPr>
        <w:tab/>
        <w:t>B. David Zygmundi</w:t>
      </w:r>
    </w:p>
    <w:p w:rsidR="003D7A3E" w:rsidRPr="000D43CB" w:rsidRDefault="003D7A3E" w:rsidP="003C775D">
      <w:pPr>
        <w:rPr>
          <w:rFonts w:cs="Times New Roman"/>
        </w:rPr>
      </w:pPr>
      <w:r w:rsidRPr="000D43CB">
        <w:rPr>
          <w:rFonts w:cs="Times New Roman"/>
        </w:rPr>
        <w:tab/>
        <w:t>C. Peter Reynolds</w:t>
      </w:r>
    </w:p>
    <w:p w:rsidR="003D7A3E" w:rsidRPr="000D43CB" w:rsidRDefault="003D7A3E" w:rsidP="003C775D">
      <w:pPr>
        <w:ind w:firstLine="720"/>
        <w:rPr>
          <w:rFonts w:cs="Times New Roman"/>
        </w:rPr>
      </w:pPr>
      <w:r w:rsidRPr="000D43CB">
        <w:rPr>
          <w:rFonts w:cs="Times New Roman"/>
        </w:rPr>
        <w:t>D. William Shakespeare</w:t>
      </w:r>
    </w:p>
    <w:p w:rsidR="00BE3F67" w:rsidRPr="000D43CB" w:rsidRDefault="00BE3F67" w:rsidP="003C775D">
      <w:pPr>
        <w:rPr>
          <w:rFonts w:cs="Times New Roman"/>
        </w:rPr>
      </w:pPr>
    </w:p>
    <w:p w:rsidR="003D7A3E" w:rsidRPr="000D43CB" w:rsidRDefault="003D7A3E" w:rsidP="003C775D">
      <w:pPr>
        <w:rPr>
          <w:rFonts w:cs="Times New Roman"/>
        </w:rPr>
      </w:pPr>
      <w:r w:rsidRPr="000D43CB">
        <w:rPr>
          <w:rFonts w:cs="Times New Roman"/>
        </w:rPr>
        <w:t>4. According to the footnotes, which source did the writer use for information that gestures such as hand wringing are related to stylized movements from religious ceremonies?</w:t>
      </w:r>
    </w:p>
    <w:p w:rsidR="00991A36" w:rsidRPr="000D43CB" w:rsidRDefault="00991A36" w:rsidP="003C775D">
      <w:pPr>
        <w:rPr>
          <w:rFonts w:cs="Times New Roman"/>
        </w:rPr>
      </w:pPr>
      <w:r w:rsidRPr="000D43CB">
        <w:rPr>
          <w:rFonts w:cs="Times New Roman"/>
        </w:rPr>
        <w:tab/>
        <w:t>A. Joan Brown</w:t>
      </w:r>
    </w:p>
    <w:p w:rsidR="00991A36" w:rsidRPr="000D43CB" w:rsidRDefault="00991A36" w:rsidP="003C775D">
      <w:pPr>
        <w:ind w:firstLine="720"/>
        <w:rPr>
          <w:rFonts w:cs="Times New Roman"/>
        </w:rPr>
      </w:pPr>
      <w:r w:rsidRPr="000D43CB">
        <w:rPr>
          <w:rFonts w:cs="Times New Roman"/>
        </w:rPr>
        <w:t>B. David Zygmundi</w:t>
      </w:r>
    </w:p>
    <w:p w:rsidR="00991A36" w:rsidRPr="000D43CB" w:rsidRDefault="00991A36" w:rsidP="003C775D">
      <w:pPr>
        <w:rPr>
          <w:rFonts w:cs="Times New Roman"/>
        </w:rPr>
      </w:pPr>
      <w:r w:rsidRPr="000D43CB">
        <w:rPr>
          <w:rFonts w:cs="Times New Roman"/>
        </w:rPr>
        <w:tab/>
        <w:t>C. Peter Reynolds</w:t>
      </w:r>
    </w:p>
    <w:p w:rsidR="00991A36" w:rsidRPr="000D43CB" w:rsidRDefault="00991A36" w:rsidP="003C775D">
      <w:pPr>
        <w:ind w:firstLine="720"/>
        <w:rPr>
          <w:rFonts w:cs="Times New Roman"/>
        </w:rPr>
      </w:pPr>
      <w:r w:rsidRPr="000D43CB">
        <w:rPr>
          <w:rFonts w:cs="Times New Roman"/>
        </w:rPr>
        <w:t>D. William Shakespeare</w:t>
      </w:r>
    </w:p>
    <w:p w:rsidR="00BE3F67" w:rsidRPr="000D43CB" w:rsidRDefault="00BE3F67" w:rsidP="003C775D">
      <w:pPr>
        <w:rPr>
          <w:rFonts w:cs="Times New Roman"/>
        </w:rPr>
      </w:pPr>
    </w:p>
    <w:p w:rsidR="00991A36" w:rsidRPr="000D43CB" w:rsidRDefault="00991A36" w:rsidP="003C775D">
      <w:pPr>
        <w:rPr>
          <w:rFonts w:cs="Times New Roman"/>
        </w:rPr>
      </w:pPr>
      <w:r w:rsidRPr="000D43CB">
        <w:rPr>
          <w:rFonts w:cs="Times New Roman"/>
        </w:rPr>
        <w:t xml:space="preserve">5. From what source did the author of this passage get the information about the </w:t>
      </w:r>
      <w:r w:rsidR="003C775D" w:rsidRPr="000D43CB">
        <w:rPr>
          <w:rFonts w:cs="Times New Roman"/>
        </w:rPr>
        <w:t>“</w:t>
      </w:r>
      <w:r w:rsidRPr="000D43CB">
        <w:rPr>
          <w:rFonts w:cs="Times New Roman"/>
        </w:rPr>
        <w:t>ague of spirits</w:t>
      </w:r>
      <w:r w:rsidR="003C775D" w:rsidRPr="000D43CB">
        <w:rPr>
          <w:rFonts w:cs="Times New Roman"/>
        </w:rPr>
        <w:t>”</w:t>
      </w:r>
      <w:r w:rsidRPr="000D43CB">
        <w:rPr>
          <w:rFonts w:cs="Times New Roman"/>
        </w:rPr>
        <w:t>?</w:t>
      </w:r>
    </w:p>
    <w:p w:rsidR="00991A36" w:rsidRPr="000D43CB" w:rsidRDefault="00991A36" w:rsidP="003C775D">
      <w:pPr>
        <w:ind w:firstLine="720"/>
        <w:rPr>
          <w:rFonts w:cs="Times New Roman"/>
        </w:rPr>
      </w:pPr>
      <w:r w:rsidRPr="000D43CB">
        <w:rPr>
          <w:rFonts w:cs="Times New Roman"/>
        </w:rPr>
        <w:t>A</w:t>
      </w:r>
      <w:r w:rsidR="000344BF" w:rsidRPr="000D43CB">
        <w:rPr>
          <w:rFonts w:cs="Times New Roman"/>
        </w:rPr>
        <w:t>.</w:t>
      </w:r>
      <w:r w:rsidR="000344BF" w:rsidRPr="000D43CB">
        <w:rPr>
          <w:rFonts w:cs="Times New Roman"/>
          <w:i/>
          <w:iCs/>
        </w:rPr>
        <w:t xml:space="preserve"> Acting Shakespeare</w:t>
      </w:r>
    </w:p>
    <w:p w:rsidR="000344BF" w:rsidRPr="000D43CB" w:rsidRDefault="000344BF" w:rsidP="000344BF">
      <w:pPr>
        <w:tabs>
          <w:tab w:val="left" w:pos="720"/>
          <w:tab w:val="left" w:pos="1440"/>
          <w:tab w:val="left" w:pos="1980"/>
        </w:tabs>
        <w:rPr>
          <w:rFonts w:cs="Times New Roman"/>
        </w:rPr>
      </w:pPr>
      <w:r w:rsidRPr="000D43CB">
        <w:rPr>
          <w:rFonts w:cs="Times New Roman"/>
        </w:rPr>
        <w:tab/>
      </w:r>
      <w:r w:rsidR="00991A36" w:rsidRPr="000D43CB">
        <w:rPr>
          <w:rFonts w:cs="Times New Roman"/>
        </w:rPr>
        <w:t>B.</w:t>
      </w:r>
      <w:r w:rsidRPr="000D43CB">
        <w:rPr>
          <w:rFonts w:cs="Times New Roman"/>
        </w:rPr>
        <w:t xml:space="preserve"> </w:t>
      </w:r>
      <w:r w:rsidRPr="000D43CB">
        <w:rPr>
          <w:rFonts w:cs="Times New Roman"/>
          <w:i/>
        </w:rPr>
        <w:t>UTQ</w:t>
      </w:r>
      <w:r w:rsidRPr="000D43CB">
        <w:rPr>
          <w:rFonts w:cs="Times New Roman"/>
          <w:i/>
        </w:rPr>
        <w:tab/>
      </w:r>
    </w:p>
    <w:p w:rsidR="000344BF" w:rsidRPr="000D43CB" w:rsidRDefault="000344BF" w:rsidP="000344BF">
      <w:pPr>
        <w:rPr>
          <w:rFonts w:cs="Times New Roman"/>
        </w:rPr>
      </w:pPr>
      <w:r w:rsidRPr="000D43CB">
        <w:rPr>
          <w:rFonts w:cs="Times New Roman"/>
        </w:rPr>
        <w:tab/>
        <w:t xml:space="preserve">C. </w:t>
      </w:r>
      <w:r w:rsidRPr="000D43CB">
        <w:rPr>
          <w:rFonts w:cs="Times New Roman"/>
          <w:i/>
        </w:rPr>
        <w:t>The Norton Introduction to Literature</w:t>
      </w:r>
    </w:p>
    <w:p w:rsidR="00991A36" w:rsidRPr="000D43CB" w:rsidRDefault="00991A36" w:rsidP="003C775D">
      <w:pPr>
        <w:ind w:firstLine="720"/>
        <w:rPr>
          <w:rFonts w:cs="Times New Roman"/>
        </w:rPr>
      </w:pPr>
      <w:r w:rsidRPr="000D43CB">
        <w:rPr>
          <w:rFonts w:cs="Times New Roman"/>
        </w:rPr>
        <w:t>D. William Shakespeare</w:t>
      </w:r>
    </w:p>
    <w:p w:rsidR="003D7A3E" w:rsidRPr="000D43CB" w:rsidRDefault="003D7A3E" w:rsidP="003C775D">
      <w:pPr>
        <w:rPr>
          <w:rFonts w:cs="Times New Roman"/>
        </w:rPr>
      </w:pPr>
    </w:p>
    <w:p w:rsidR="00BE3F67" w:rsidRPr="000D43CB" w:rsidRDefault="00BE3F67" w:rsidP="00BE3F67">
      <w:pPr>
        <w:rPr>
          <w:rFonts w:cs="Times New Roman"/>
        </w:rPr>
      </w:pPr>
      <w:r w:rsidRPr="000D43CB">
        <w:rPr>
          <w:rFonts w:cs="Times New Roman"/>
        </w:rPr>
        <w:t xml:space="preserve">Put this bibliography into the correct order by placing numbers 1-5 out to the side of the entries.  </w:t>
      </w:r>
    </w:p>
    <w:p w:rsidR="00BE3F67" w:rsidRPr="000D43CB" w:rsidRDefault="00BE3F67" w:rsidP="00BE3F67">
      <w:pPr>
        <w:rPr>
          <w:rFonts w:cs="Times New Roman"/>
        </w:rPr>
      </w:pPr>
    </w:p>
    <w:p w:rsidR="00BE3F67" w:rsidRPr="000D43CB" w:rsidRDefault="00BE3F67" w:rsidP="00BE3F67">
      <w:pPr>
        <w:rPr>
          <w:rFonts w:cs="Times New Roman"/>
        </w:rPr>
      </w:pPr>
      <w:proofErr w:type="gramStart"/>
      <w:r w:rsidRPr="000D43CB">
        <w:rPr>
          <w:rFonts w:cs="Times New Roman"/>
        </w:rPr>
        <w:t>_____ Jones, Anne.</w:t>
      </w:r>
      <w:proofErr w:type="gramEnd"/>
      <w:r w:rsidRPr="000D43CB">
        <w:rPr>
          <w:rFonts w:cs="Times New Roman"/>
        </w:rPr>
        <w:t xml:space="preserve"> </w:t>
      </w:r>
      <w:proofErr w:type="gramStart"/>
      <w:r w:rsidRPr="000D43CB">
        <w:rPr>
          <w:rFonts w:cs="Times New Roman"/>
          <w:u w:val="single"/>
        </w:rPr>
        <w:t>Tornadoes</w:t>
      </w:r>
      <w:r w:rsidRPr="000D43CB">
        <w:rPr>
          <w:rFonts w:cs="Times New Roman"/>
        </w:rPr>
        <w:t>.</w:t>
      </w:r>
      <w:proofErr w:type="gramEnd"/>
      <w:r w:rsidRPr="000D43CB">
        <w:rPr>
          <w:rFonts w:cs="Times New Roman"/>
        </w:rPr>
        <w:t xml:space="preserve"> 1st. New York: Knopf, 1997.</w:t>
      </w:r>
      <w:r w:rsidR="003D776E" w:rsidRPr="000D43CB">
        <w:rPr>
          <w:rFonts w:cs="Times New Roman"/>
        </w:rPr>
        <w:t xml:space="preserve">—Book </w:t>
      </w:r>
    </w:p>
    <w:p w:rsidR="00BE3F67" w:rsidRPr="000D43CB" w:rsidRDefault="00BE3F67" w:rsidP="00BE3F67">
      <w:pPr>
        <w:rPr>
          <w:rFonts w:cs="Times New Roman"/>
        </w:rPr>
      </w:pPr>
      <w:proofErr w:type="gramStart"/>
      <w:r w:rsidRPr="000D43CB">
        <w:rPr>
          <w:rFonts w:cs="Times New Roman"/>
        </w:rPr>
        <w:t>_____ Strathmore, Andrew.</w:t>
      </w:r>
      <w:proofErr w:type="gramEnd"/>
      <w:r w:rsidRPr="000D43CB">
        <w:rPr>
          <w:rFonts w:cs="Times New Roman"/>
        </w:rPr>
        <w:t xml:space="preserve"> </w:t>
      </w:r>
      <w:proofErr w:type="gramStart"/>
      <w:r w:rsidRPr="000D43CB">
        <w:rPr>
          <w:rFonts w:cs="Times New Roman"/>
        </w:rPr>
        <w:t>"Storm Chasers."</w:t>
      </w:r>
      <w:proofErr w:type="gramEnd"/>
      <w:r w:rsidRPr="000D43CB">
        <w:rPr>
          <w:rFonts w:cs="Times New Roman"/>
        </w:rPr>
        <w:t xml:space="preserve"> </w:t>
      </w:r>
      <w:r w:rsidRPr="000D43CB">
        <w:rPr>
          <w:rFonts w:cs="Times New Roman"/>
          <w:u w:val="single"/>
        </w:rPr>
        <w:t>Newsweek</w:t>
      </w:r>
      <w:r w:rsidRPr="000D43CB">
        <w:rPr>
          <w:rFonts w:cs="Times New Roman"/>
        </w:rPr>
        <w:t xml:space="preserve"> 2001: 55-59.</w:t>
      </w:r>
      <w:r w:rsidR="003D776E" w:rsidRPr="000D43CB">
        <w:rPr>
          <w:rFonts w:cs="Times New Roman"/>
        </w:rPr>
        <w:t xml:space="preserve">—Magazine </w:t>
      </w:r>
    </w:p>
    <w:p w:rsidR="00BE3F67" w:rsidRPr="000D43CB" w:rsidRDefault="00BE3F67" w:rsidP="00BE3F67">
      <w:pPr>
        <w:rPr>
          <w:rFonts w:cs="Times New Roman"/>
        </w:rPr>
      </w:pPr>
      <w:proofErr w:type="gramStart"/>
      <w:r w:rsidRPr="000D43CB">
        <w:rPr>
          <w:rFonts w:cs="Times New Roman"/>
        </w:rPr>
        <w:t>_____ Marcus, Andrew.</w:t>
      </w:r>
      <w:proofErr w:type="gramEnd"/>
      <w:r w:rsidRPr="000D43CB">
        <w:rPr>
          <w:rFonts w:cs="Times New Roman"/>
        </w:rPr>
        <w:t xml:space="preserve"> "It Sounded Like a Freight Train." </w:t>
      </w:r>
      <w:r w:rsidRPr="000D43CB">
        <w:rPr>
          <w:rFonts w:cs="Times New Roman"/>
          <w:u w:val="single"/>
        </w:rPr>
        <w:t>Weather Today</w:t>
      </w:r>
      <w:r w:rsidRPr="000D43CB">
        <w:rPr>
          <w:rFonts w:cs="Times New Roman"/>
        </w:rPr>
        <w:t xml:space="preserve"> 2(2006): 45-49.</w:t>
      </w:r>
    </w:p>
    <w:p w:rsidR="00BE3F67" w:rsidRPr="000D43CB" w:rsidRDefault="00BE3F67" w:rsidP="00BE3F67">
      <w:pPr>
        <w:rPr>
          <w:rFonts w:cs="Times New Roman"/>
        </w:rPr>
      </w:pPr>
      <w:proofErr w:type="gramStart"/>
      <w:r w:rsidRPr="000D43CB">
        <w:rPr>
          <w:rFonts w:cs="Times New Roman"/>
        </w:rPr>
        <w:t xml:space="preserve">_____ </w:t>
      </w:r>
      <w:proofErr w:type="spellStart"/>
      <w:r w:rsidRPr="000D43CB">
        <w:rPr>
          <w:rFonts w:cs="Times New Roman"/>
        </w:rPr>
        <w:t>Byerson</w:t>
      </w:r>
      <w:proofErr w:type="spellEnd"/>
      <w:r w:rsidRPr="000D43CB">
        <w:rPr>
          <w:rFonts w:cs="Times New Roman"/>
        </w:rPr>
        <w:t>, Ronald.</w:t>
      </w:r>
      <w:proofErr w:type="gramEnd"/>
      <w:r w:rsidRPr="000D43CB">
        <w:rPr>
          <w:rFonts w:cs="Times New Roman"/>
        </w:rPr>
        <w:t xml:space="preserve"> </w:t>
      </w:r>
      <w:proofErr w:type="gramStart"/>
      <w:r w:rsidRPr="000D43CB">
        <w:rPr>
          <w:rFonts w:cs="Times New Roman"/>
        </w:rPr>
        <w:t>"Tornadoes."</w:t>
      </w:r>
      <w:r w:rsidRPr="000D43CB">
        <w:rPr>
          <w:rFonts w:cs="Times New Roman"/>
          <w:u w:val="single"/>
        </w:rPr>
        <w:t>World Book</w:t>
      </w:r>
      <w:r w:rsidRPr="000D43CB">
        <w:rPr>
          <w:rFonts w:cs="Times New Roman"/>
        </w:rPr>
        <w:t>.</w:t>
      </w:r>
      <w:proofErr w:type="gramEnd"/>
      <w:r w:rsidRPr="000D43CB">
        <w:rPr>
          <w:rFonts w:cs="Times New Roman"/>
        </w:rPr>
        <w:t xml:space="preserve"> 18th ed. 2008.</w:t>
      </w:r>
      <w:r w:rsidR="003D776E" w:rsidRPr="000D43CB">
        <w:rPr>
          <w:rFonts w:cs="Times New Roman"/>
        </w:rPr>
        <w:t xml:space="preserve">—Encyclopedia </w:t>
      </w:r>
    </w:p>
    <w:p w:rsidR="00BE3F67" w:rsidRPr="000D43CB" w:rsidRDefault="00BE3F67" w:rsidP="00BE3F67">
      <w:pPr>
        <w:rPr>
          <w:rFonts w:cs="Times New Roman"/>
        </w:rPr>
      </w:pPr>
      <w:proofErr w:type="gramStart"/>
      <w:r w:rsidRPr="000D43CB">
        <w:rPr>
          <w:rFonts w:cs="Times New Roman"/>
        </w:rPr>
        <w:t>_____ Paris, Lyle, and Susan Arts.</w:t>
      </w:r>
      <w:proofErr w:type="gramEnd"/>
      <w:r w:rsidRPr="000D43CB">
        <w:rPr>
          <w:rFonts w:cs="Times New Roman"/>
        </w:rPr>
        <w:t xml:space="preserve"> </w:t>
      </w:r>
      <w:proofErr w:type="gramStart"/>
      <w:r w:rsidRPr="000D43CB">
        <w:rPr>
          <w:rFonts w:cs="Times New Roman"/>
          <w:u w:val="single"/>
        </w:rPr>
        <w:t>Weather in our Time</w:t>
      </w:r>
      <w:r w:rsidRPr="000D43CB">
        <w:rPr>
          <w:rFonts w:cs="Times New Roman"/>
        </w:rPr>
        <w:t>.</w:t>
      </w:r>
      <w:proofErr w:type="gramEnd"/>
      <w:r w:rsidRPr="000D43CB">
        <w:rPr>
          <w:rFonts w:cs="Times New Roman"/>
        </w:rPr>
        <w:t xml:space="preserve"> 1st </w:t>
      </w:r>
      <w:proofErr w:type="gramStart"/>
      <w:r w:rsidRPr="000D43CB">
        <w:rPr>
          <w:rFonts w:cs="Times New Roman"/>
        </w:rPr>
        <w:t>ed</w:t>
      </w:r>
      <w:proofErr w:type="gramEnd"/>
      <w:r w:rsidRPr="000D43CB">
        <w:rPr>
          <w:rFonts w:cs="Times New Roman"/>
        </w:rPr>
        <w:t>. New York: Random House, 2006.</w:t>
      </w:r>
    </w:p>
    <w:p w:rsidR="000D43CB" w:rsidRDefault="000D43CB" w:rsidP="003C775D">
      <w:pPr>
        <w:rPr>
          <w:rFonts w:cs="Times New Roman"/>
        </w:rPr>
      </w:pPr>
    </w:p>
    <w:p w:rsidR="00331F09" w:rsidRPr="000D43CB" w:rsidRDefault="000D43CB" w:rsidP="003C775D">
      <w:pPr>
        <w:rPr>
          <w:rFonts w:cs="Times New Roman"/>
          <w:b/>
        </w:rPr>
      </w:pPr>
      <w:r w:rsidRPr="000D43CB">
        <w:rPr>
          <w:rFonts w:cs="Times New Roman"/>
          <w:b/>
        </w:rPr>
        <w:t>B. Using the Internet find an article with a references section about any topic that is interesting to you.  Once you have located an article with references, find the following about your topic:</w:t>
      </w:r>
    </w:p>
    <w:p w:rsidR="000D43CB" w:rsidRDefault="000D43CB" w:rsidP="003C775D">
      <w:pPr>
        <w:rPr>
          <w:rFonts w:cs="Times New Roman"/>
        </w:rPr>
      </w:pPr>
      <w:r>
        <w:rPr>
          <w:rFonts w:cs="Times New Roman"/>
        </w:rPr>
        <w:t>1. A book in our library</w:t>
      </w:r>
    </w:p>
    <w:p w:rsidR="000D43CB" w:rsidRDefault="000D43CB" w:rsidP="003C775D">
      <w:pPr>
        <w:rPr>
          <w:rFonts w:cs="Times New Roman"/>
        </w:rPr>
      </w:pPr>
      <w:r>
        <w:rPr>
          <w:rFonts w:cs="Times New Roman"/>
        </w:rPr>
        <w:t>2. An Encyclopedia entry</w:t>
      </w:r>
    </w:p>
    <w:p w:rsidR="000D43CB" w:rsidRDefault="000D43CB" w:rsidP="003C775D">
      <w:pPr>
        <w:rPr>
          <w:rFonts w:cs="Times New Roman"/>
        </w:rPr>
      </w:pPr>
      <w:r>
        <w:rPr>
          <w:rFonts w:cs="Times New Roman"/>
        </w:rPr>
        <w:t>3. A website with an author</w:t>
      </w:r>
    </w:p>
    <w:p w:rsidR="000D43CB" w:rsidRDefault="000D43CB" w:rsidP="003C775D">
      <w:pPr>
        <w:rPr>
          <w:rFonts w:cs="Times New Roman"/>
        </w:rPr>
      </w:pPr>
    </w:p>
    <w:p w:rsidR="000D43CB" w:rsidRPr="000D43CB" w:rsidRDefault="000D43CB" w:rsidP="003C775D">
      <w:pPr>
        <w:rPr>
          <w:rFonts w:cs="Times New Roman"/>
        </w:rPr>
      </w:pPr>
      <w:r>
        <w:rPr>
          <w:rFonts w:cs="Times New Roman"/>
        </w:rPr>
        <w:t xml:space="preserve">Create a three source bibliography using these resources that you found.  </w:t>
      </w:r>
      <w:r w:rsidR="00BA0B3B">
        <w:rPr>
          <w:rFonts w:cs="Times New Roman"/>
        </w:rPr>
        <w:t xml:space="preserve">Write your bibliography using the MLA style that is outlined below.  </w:t>
      </w:r>
      <w:r>
        <w:rPr>
          <w:rFonts w:cs="Times New Roman"/>
        </w:rPr>
        <w:t>Write your bibliography on a separate piece of notebook paper.</w:t>
      </w:r>
    </w:p>
    <w:p w:rsidR="000D43CB" w:rsidRDefault="000D43CB" w:rsidP="000D43CB">
      <w:pPr>
        <w:pStyle w:val="ListParagraph"/>
        <w:ind w:left="90"/>
        <w:rPr>
          <w:rFonts w:cs="Times New Roman"/>
        </w:rPr>
      </w:pPr>
    </w:p>
    <w:tbl>
      <w:tblPr>
        <w:tblW w:w="168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6860"/>
      </w:tblGrid>
      <w:tr w:rsidR="006E13AD" w:rsidRPr="000D43CB" w:rsidTr="000D43CB">
        <w:trPr>
          <w:trHeight w:val="405"/>
          <w:tblCellSpacing w:w="0" w:type="dxa"/>
        </w:trPr>
        <w:tc>
          <w:tcPr>
            <w:tcW w:w="5000" w:type="pct"/>
            <w:vAlign w:val="center"/>
            <w:hideMark/>
          </w:tcPr>
          <w:p w:rsidR="000D43CB" w:rsidRDefault="000D43CB" w:rsidP="000D43CB">
            <w:pPr>
              <w:rPr>
                <w:b/>
              </w:rPr>
            </w:pPr>
            <w:r>
              <w:rPr>
                <w:b/>
              </w:rPr>
              <w:t>Citations using the MLA style:</w:t>
            </w:r>
          </w:p>
          <w:p w:rsidR="006E13AD" w:rsidRPr="000D43CB" w:rsidRDefault="006E13AD" w:rsidP="000D43CB">
            <w:pPr>
              <w:rPr>
                <w:u w:val="single"/>
              </w:rPr>
            </w:pPr>
            <w:r w:rsidRPr="000D43CB">
              <w:rPr>
                <w:b/>
                <w:u w:val="single"/>
              </w:rPr>
              <w:t>Book with 1 Author</w:t>
            </w:r>
            <w:r w:rsidRPr="000D43CB">
              <w:rPr>
                <w:u w:val="single"/>
              </w:rPr>
              <w:t>:</w:t>
            </w:r>
          </w:p>
        </w:tc>
      </w:tr>
      <w:tr w:rsidR="006E13AD" w:rsidRPr="000D43CB" w:rsidTr="000D43CB">
        <w:trPr>
          <w:trHeight w:val="750"/>
          <w:tblCellSpacing w:w="0" w:type="dxa"/>
        </w:trPr>
        <w:tc>
          <w:tcPr>
            <w:tcW w:w="5000" w:type="pct"/>
            <w:vAlign w:val="center"/>
            <w:hideMark/>
          </w:tcPr>
          <w:p w:rsidR="006E13AD" w:rsidRPr="000D43CB" w:rsidRDefault="006E13AD" w:rsidP="000D43CB">
            <w:r w:rsidRPr="000D43CB">
              <w:t xml:space="preserve"> Last name, First name of author. Title of Book. City published in: Publisher, </w:t>
            </w:r>
          </w:p>
          <w:p w:rsidR="006E13AD" w:rsidRPr="000D43CB" w:rsidRDefault="006E13AD" w:rsidP="000D43CB">
            <w:r w:rsidRPr="000D43CB">
              <w:t xml:space="preserve">Copyright date. </w:t>
            </w:r>
          </w:p>
        </w:tc>
      </w:tr>
      <w:tr w:rsidR="006E13AD" w:rsidRPr="000D43CB" w:rsidTr="000D43CB">
        <w:trPr>
          <w:trHeight w:val="375"/>
          <w:tblCellSpacing w:w="0" w:type="dxa"/>
        </w:trPr>
        <w:tc>
          <w:tcPr>
            <w:tcW w:w="5000" w:type="pct"/>
            <w:vAlign w:val="center"/>
            <w:hideMark/>
          </w:tcPr>
          <w:p w:rsidR="006E13AD" w:rsidRPr="000D43CB" w:rsidRDefault="006E13AD" w:rsidP="000D43CB">
            <w:r w:rsidRPr="000D43CB">
              <w:rPr>
                <w:b/>
              </w:rPr>
              <w:t>For example</w:t>
            </w:r>
            <w:r w:rsidRPr="000D43CB">
              <w:t>:</w:t>
            </w:r>
          </w:p>
        </w:tc>
      </w:tr>
      <w:tr w:rsidR="006E13AD" w:rsidRPr="000D43CB" w:rsidTr="000D43CB">
        <w:trPr>
          <w:trHeight w:val="657"/>
          <w:tblCellSpacing w:w="0" w:type="dxa"/>
        </w:trPr>
        <w:tc>
          <w:tcPr>
            <w:tcW w:w="5000" w:type="pct"/>
            <w:vAlign w:val="center"/>
            <w:hideMark/>
          </w:tcPr>
          <w:p w:rsidR="006E13AD" w:rsidRPr="000D43CB" w:rsidRDefault="006E13AD" w:rsidP="000D43CB">
            <w:r w:rsidRPr="000D43CB">
              <w:t> </w:t>
            </w:r>
            <w:proofErr w:type="spellStart"/>
            <w:r w:rsidRPr="000D43CB">
              <w:t>Tessendorf</w:t>
            </w:r>
            <w:proofErr w:type="spellEnd"/>
            <w:r w:rsidRPr="000D43CB">
              <w:t xml:space="preserve">, K.C. Over the Edge: Flying with the Arctic Heroes. New York: </w:t>
            </w:r>
          </w:p>
          <w:p w:rsidR="006E13AD" w:rsidRPr="000D43CB" w:rsidRDefault="006E13AD" w:rsidP="000D43CB">
            <w:proofErr w:type="spellStart"/>
            <w:r w:rsidRPr="000D43CB">
              <w:t>Atheneum</w:t>
            </w:r>
            <w:proofErr w:type="spellEnd"/>
            <w:r w:rsidRPr="000D43CB">
              <w:t xml:space="preserve"> Books for Young Readers, 1998. </w:t>
            </w:r>
          </w:p>
        </w:tc>
      </w:tr>
      <w:tr w:rsidR="006E13AD" w:rsidRPr="000D43CB" w:rsidTr="006E13AD">
        <w:trPr>
          <w:trHeight w:val="657"/>
          <w:tblCellSpacing w:w="0" w:type="dxa"/>
        </w:trPr>
        <w:tc>
          <w:tcPr>
            <w:tcW w:w="5000" w:type="pct"/>
            <w:vAlign w:val="center"/>
            <w:hideMark/>
          </w:tcPr>
          <w:p w:rsidR="006E13AD" w:rsidRPr="000D43CB" w:rsidRDefault="006E13AD" w:rsidP="000D43CB">
            <w:pPr>
              <w:rPr>
                <w:b/>
                <w:u w:val="single"/>
              </w:rPr>
            </w:pPr>
            <w:r w:rsidRPr="000D43CB">
              <w:rPr>
                <w:b/>
                <w:u w:val="single"/>
              </w:rPr>
              <w:t>Web Site:</w:t>
            </w:r>
          </w:p>
        </w:tc>
      </w:tr>
      <w:tr w:rsidR="006E13AD" w:rsidRPr="000D43CB" w:rsidTr="006E13AD">
        <w:trPr>
          <w:trHeight w:val="657"/>
          <w:tblCellSpacing w:w="0" w:type="dxa"/>
        </w:trPr>
        <w:tc>
          <w:tcPr>
            <w:tcW w:w="5000" w:type="pct"/>
            <w:vAlign w:val="center"/>
            <w:hideMark/>
          </w:tcPr>
          <w:p w:rsidR="006E13AD" w:rsidRPr="000D43CB" w:rsidRDefault="006E13AD" w:rsidP="000D43CB">
            <w:r w:rsidRPr="000D43CB">
              <w:t xml:space="preserve">Last name, First name of author. Title of Site. Date of last revision. Name of </w:t>
            </w:r>
          </w:p>
          <w:p w:rsidR="006E13AD" w:rsidRPr="000D43CB" w:rsidRDefault="006E13AD" w:rsidP="000D43CB">
            <w:proofErr w:type="gramStart"/>
            <w:r w:rsidRPr="000D43CB">
              <w:t>sponsoring</w:t>
            </w:r>
            <w:proofErr w:type="gramEnd"/>
            <w:r w:rsidRPr="000D43CB">
              <w:t xml:space="preserve"> organization. Day Month Year of access &lt;URL&gt;. </w:t>
            </w:r>
          </w:p>
        </w:tc>
      </w:tr>
    </w:tbl>
    <w:p w:rsidR="000D43CB" w:rsidRDefault="000D43CB" w:rsidP="000D43CB">
      <w:pPr>
        <w:pStyle w:val="citation3"/>
        <w:spacing w:line="240" w:lineRule="auto"/>
        <w:ind w:firstLine="0"/>
        <w:rPr>
          <w:rFonts w:asciiTheme="majorHAnsi" w:hAnsiTheme="majorHAnsi" w:cs="Courier New"/>
          <w:b/>
          <w:color w:val="000000"/>
          <w:sz w:val="22"/>
          <w:szCs w:val="22"/>
          <w:lang/>
        </w:rPr>
      </w:pPr>
    </w:p>
    <w:p w:rsidR="000D43CB" w:rsidRPr="000D43CB" w:rsidRDefault="000D43CB" w:rsidP="000D43CB">
      <w:pPr>
        <w:pStyle w:val="citation3"/>
        <w:spacing w:line="240" w:lineRule="auto"/>
        <w:ind w:firstLine="0"/>
        <w:rPr>
          <w:rFonts w:asciiTheme="majorHAnsi" w:hAnsiTheme="majorHAnsi" w:cs="Courier New"/>
          <w:b/>
          <w:color w:val="000000"/>
          <w:sz w:val="22"/>
          <w:szCs w:val="22"/>
          <w:lang/>
        </w:rPr>
      </w:pPr>
      <w:r w:rsidRPr="000D43CB">
        <w:rPr>
          <w:rFonts w:asciiTheme="majorHAnsi" w:hAnsiTheme="majorHAnsi" w:cs="Courier New"/>
          <w:b/>
          <w:color w:val="000000"/>
          <w:sz w:val="22"/>
          <w:szCs w:val="22"/>
          <w:lang/>
        </w:rPr>
        <w:t>For example:</w:t>
      </w:r>
    </w:p>
    <w:p w:rsidR="006E13AD" w:rsidRPr="000D43CB" w:rsidRDefault="006E13AD" w:rsidP="000D43CB">
      <w:pPr>
        <w:pStyle w:val="citation3"/>
        <w:spacing w:line="240" w:lineRule="auto"/>
        <w:ind w:firstLine="0"/>
        <w:rPr>
          <w:rFonts w:asciiTheme="majorHAnsi" w:hAnsiTheme="majorHAnsi" w:cs="Courier New"/>
          <w:color w:val="000000"/>
          <w:sz w:val="22"/>
          <w:szCs w:val="22"/>
          <w:lang/>
        </w:rPr>
      </w:pPr>
      <w:proofErr w:type="spellStart"/>
      <w:r w:rsidRPr="000D43CB">
        <w:rPr>
          <w:rFonts w:asciiTheme="majorHAnsi" w:hAnsiTheme="majorHAnsi" w:cs="Courier New"/>
          <w:color w:val="000000"/>
          <w:sz w:val="22"/>
          <w:szCs w:val="22"/>
          <w:lang/>
        </w:rPr>
        <w:t>Felluga</w:t>
      </w:r>
      <w:proofErr w:type="spellEnd"/>
      <w:r w:rsidRPr="000D43CB">
        <w:rPr>
          <w:rFonts w:asciiTheme="majorHAnsi" w:hAnsiTheme="majorHAnsi" w:cs="Courier New"/>
          <w:color w:val="000000"/>
          <w:sz w:val="22"/>
          <w:szCs w:val="22"/>
          <w:lang/>
        </w:rPr>
        <w:t xml:space="preserve">, Dino. </w:t>
      </w:r>
      <w:r w:rsidRPr="000D43CB">
        <w:rPr>
          <w:rFonts w:asciiTheme="majorHAnsi" w:hAnsiTheme="majorHAnsi" w:cs="Courier New"/>
          <w:color w:val="000000"/>
          <w:sz w:val="22"/>
          <w:szCs w:val="22"/>
          <w:u w:val="single"/>
          <w:lang/>
        </w:rPr>
        <w:t>Guide to Literary and Critical Theory</w:t>
      </w:r>
      <w:r w:rsidRPr="000D43CB">
        <w:rPr>
          <w:rFonts w:asciiTheme="majorHAnsi" w:hAnsiTheme="majorHAnsi" w:cs="Courier New"/>
          <w:color w:val="000000"/>
          <w:sz w:val="22"/>
          <w:szCs w:val="22"/>
          <w:lang/>
        </w:rPr>
        <w:t xml:space="preserve">. 28 Nov. 2003. </w:t>
      </w:r>
      <w:proofErr w:type="gramStart"/>
      <w:r w:rsidRPr="000D43CB">
        <w:rPr>
          <w:rFonts w:asciiTheme="majorHAnsi" w:hAnsiTheme="majorHAnsi" w:cs="Courier New"/>
          <w:color w:val="000000"/>
          <w:sz w:val="22"/>
          <w:szCs w:val="22"/>
          <w:lang/>
        </w:rPr>
        <w:t>Purdue University.</w:t>
      </w:r>
      <w:proofErr w:type="gramEnd"/>
      <w:r w:rsidRPr="000D43CB">
        <w:rPr>
          <w:rFonts w:asciiTheme="majorHAnsi" w:hAnsiTheme="majorHAnsi" w:cs="Courier New"/>
          <w:color w:val="000000"/>
          <w:sz w:val="22"/>
          <w:szCs w:val="22"/>
          <w:lang/>
        </w:rPr>
        <w:t xml:space="preserve"> 10 May 2006 &lt;http://www.cla.purdue.edu/english/theory&gt;.</w:t>
      </w:r>
    </w:p>
    <w:p w:rsidR="006E13AD" w:rsidRPr="000D43CB" w:rsidRDefault="006E13AD" w:rsidP="006E13AD">
      <w:pPr>
        <w:rPr>
          <w:rFonts w:cs="Times New Roman"/>
        </w:rPr>
      </w:pPr>
    </w:p>
    <w:tbl>
      <w:tblPr>
        <w:tblW w:w="168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6860"/>
      </w:tblGrid>
      <w:tr w:rsidR="000D43CB" w:rsidRPr="000D43CB" w:rsidTr="000D43C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0D43CB" w:rsidRPr="000D43CB" w:rsidRDefault="000D43CB" w:rsidP="000D43CB">
            <w:pPr>
              <w:rPr>
                <w:u w:val="single"/>
              </w:rPr>
            </w:pPr>
            <w:r w:rsidRPr="000D43CB">
              <w:rPr>
                <w:b/>
                <w:u w:val="single"/>
              </w:rPr>
              <w:t>Print Encyclopedia</w:t>
            </w:r>
            <w:r w:rsidRPr="000D43CB">
              <w:rPr>
                <w:u w:val="single"/>
              </w:rPr>
              <w:t>:</w:t>
            </w:r>
          </w:p>
        </w:tc>
      </w:tr>
      <w:tr w:rsidR="000D43CB" w:rsidRPr="000D43CB" w:rsidTr="000D43CB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0D43CB" w:rsidRPr="000D43CB" w:rsidRDefault="000D43CB" w:rsidP="000D43CB">
            <w:r w:rsidRPr="000D43CB">
              <w:t xml:space="preserve">Last name, First Name of author. "Title of article." Title of Encyclopedia. </w:t>
            </w:r>
          </w:p>
          <w:p w:rsidR="000D43CB" w:rsidRPr="000D43CB" w:rsidRDefault="000D43CB" w:rsidP="000D43CB">
            <w:r w:rsidRPr="000D43CB">
              <w:t xml:space="preserve">City published in: Publisher, Date of edition. </w:t>
            </w:r>
          </w:p>
        </w:tc>
      </w:tr>
      <w:tr w:rsidR="000D43CB" w:rsidRPr="000D43CB" w:rsidTr="000D43CB">
        <w:trPr>
          <w:trHeight w:val="153"/>
          <w:tblCellSpacing w:w="0" w:type="dxa"/>
        </w:trPr>
        <w:tc>
          <w:tcPr>
            <w:tcW w:w="0" w:type="auto"/>
            <w:vAlign w:val="center"/>
            <w:hideMark/>
          </w:tcPr>
          <w:p w:rsidR="000D43CB" w:rsidRPr="000D43CB" w:rsidRDefault="000D43CB" w:rsidP="000D43CB">
            <w:r w:rsidRPr="000D43CB">
              <w:rPr>
                <w:b/>
              </w:rPr>
              <w:t>For example</w:t>
            </w:r>
            <w:r w:rsidRPr="000D43CB">
              <w:t>:</w:t>
            </w:r>
          </w:p>
        </w:tc>
      </w:tr>
      <w:tr w:rsidR="000D43CB" w:rsidRPr="000D43CB" w:rsidTr="000D43CB">
        <w:trPr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0D43CB" w:rsidRPr="000D43CB" w:rsidRDefault="000D43CB" w:rsidP="000D43CB">
            <w:r w:rsidRPr="000D43CB">
              <w:t xml:space="preserve">Brown, Paul. "Pollution." Encyclopedia Britannica: </w:t>
            </w:r>
            <w:proofErr w:type="spellStart"/>
            <w:r w:rsidRPr="000D43CB">
              <w:t>Macropedia</w:t>
            </w:r>
            <w:proofErr w:type="spellEnd"/>
            <w:r w:rsidRPr="000D43CB">
              <w:t>. 1990 ed.</w:t>
            </w:r>
          </w:p>
        </w:tc>
      </w:tr>
    </w:tbl>
    <w:p w:rsidR="003D776E" w:rsidRPr="000D43CB" w:rsidRDefault="003D776E" w:rsidP="003C775D">
      <w:pPr>
        <w:rPr>
          <w:rFonts w:cs="Times New Roman"/>
        </w:rPr>
      </w:pPr>
    </w:p>
    <w:sectPr w:rsidR="003D776E" w:rsidRPr="000D43CB" w:rsidSect="000D43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3E8"/>
    <w:multiLevelType w:val="hybridMultilevel"/>
    <w:tmpl w:val="158E32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A2CF8"/>
    <w:multiLevelType w:val="hybridMultilevel"/>
    <w:tmpl w:val="5AA6241A"/>
    <w:lvl w:ilvl="0" w:tplc="416A0B9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C386EC5"/>
    <w:multiLevelType w:val="hybridMultilevel"/>
    <w:tmpl w:val="EA50A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6942"/>
    <w:rsid w:val="000344BF"/>
    <w:rsid w:val="000769E1"/>
    <w:rsid w:val="000D0BFC"/>
    <w:rsid w:val="000D43CB"/>
    <w:rsid w:val="001B563B"/>
    <w:rsid w:val="00261003"/>
    <w:rsid w:val="00331F09"/>
    <w:rsid w:val="003C775D"/>
    <w:rsid w:val="003D776E"/>
    <w:rsid w:val="003D7A3E"/>
    <w:rsid w:val="00577D97"/>
    <w:rsid w:val="00614F3F"/>
    <w:rsid w:val="006E13AD"/>
    <w:rsid w:val="007E404E"/>
    <w:rsid w:val="00991A36"/>
    <w:rsid w:val="009D15A4"/>
    <w:rsid w:val="00A222B8"/>
    <w:rsid w:val="00BA0B3B"/>
    <w:rsid w:val="00BC3004"/>
    <w:rsid w:val="00BE3F67"/>
    <w:rsid w:val="00C31072"/>
    <w:rsid w:val="00C71312"/>
    <w:rsid w:val="00D06942"/>
    <w:rsid w:val="00ED2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75D"/>
    <w:rPr>
      <w:rFonts w:asciiTheme="majorHAnsi" w:hAnsiTheme="maj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0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6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E1"/>
    <w:rPr>
      <w:rFonts w:ascii="Tahoma" w:hAnsi="Tahoma" w:cs="Tahoma"/>
      <w:sz w:val="16"/>
      <w:szCs w:val="16"/>
    </w:rPr>
  </w:style>
  <w:style w:type="paragraph" w:customStyle="1" w:styleId="citation3">
    <w:name w:val="citation3"/>
    <w:basedOn w:val="Normal"/>
    <w:rsid w:val="006E13AD"/>
    <w:pPr>
      <w:spacing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303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5235">
              <w:marLeft w:val="450"/>
              <w:marRight w:val="405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6414">
                      <w:marLeft w:val="75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5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8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0582">
              <w:marLeft w:val="648"/>
              <w:marRight w:val="14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5312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861360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1089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45936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723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424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72189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71992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2614">
              <w:marLeft w:val="648"/>
              <w:marRight w:val="12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7D459-2358-42E7-BE61-C21530DB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Public Schools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maxweel</dc:creator>
  <cp:keywords/>
  <dc:description/>
  <cp:lastModifiedBy>maxweel</cp:lastModifiedBy>
  <cp:revision>9</cp:revision>
  <cp:lastPrinted>2009-01-21T18:35:00Z</cp:lastPrinted>
  <dcterms:created xsi:type="dcterms:W3CDTF">2009-01-20T17:58:00Z</dcterms:created>
  <dcterms:modified xsi:type="dcterms:W3CDTF">2009-01-22T18:38:00Z</dcterms:modified>
</cp:coreProperties>
</file>